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340" w:rsidRPr="00BA1340" w:rsidRDefault="00BA1340" w:rsidP="00BA1340">
      <w:pPr>
        <w:jc w:val="center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3806825" cy="2862580"/>
            <wp:effectExtent l="1905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6825" cy="2862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47BE" w:rsidRDefault="00E047BE" w:rsidP="00BA1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Чеснакова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О.Н., ГБОУ СОШ №354</w:t>
      </w:r>
    </w:p>
    <w:p w:rsidR="00E047BE" w:rsidRPr="00E047BE" w:rsidRDefault="00E047BE" w:rsidP="00BA1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7BE">
        <w:rPr>
          <w:rFonts w:ascii="Times New Roman" w:hAnsi="Times New Roman" w:cs="Times New Roman"/>
          <w:b/>
          <w:sz w:val="28"/>
          <w:szCs w:val="28"/>
        </w:rPr>
        <w:t xml:space="preserve"> Разработка внеклассного мероприятия</w:t>
      </w:r>
    </w:p>
    <w:p w:rsidR="00BA1340" w:rsidRPr="00E047BE" w:rsidRDefault="00BA1340" w:rsidP="00BA134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7BE">
        <w:rPr>
          <w:rFonts w:ascii="Times New Roman" w:hAnsi="Times New Roman" w:cs="Times New Roman"/>
          <w:b/>
          <w:sz w:val="28"/>
          <w:szCs w:val="28"/>
        </w:rPr>
        <w:t>Деловая игра «Налоговый инспектор».</w:t>
      </w:r>
    </w:p>
    <w:p w:rsidR="00BA1340" w:rsidRPr="00BA1340" w:rsidRDefault="00F929C6" w:rsidP="00BA1340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1908175" cy="161988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619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Цель занятия: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обобщить и закрепить полученные теоретические знания по пройденному материалу («Роль налогов в экономике»; «Налоговая система в РФ»; «Акцизы»); в игровой форме выявить практические умения и навыки учащихся.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закрепление пройденного материала.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Технологии урока: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презентация в слайдах; карточки-задания, калькуляторы.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Межпредметная</w:t>
      </w:r>
      <w:proofErr w:type="spellEnd"/>
      <w:r w:rsidRPr="00E047BE">
        <w:rPr>
          <w:rFonts w:ascii="Times New Roman" w:hAnsi="Times New Roman" w:cs="Times New Roman"/>
          <w:b/>
          <w:sz w:val="24"/>
          <w:szCs w:val="24"/>
        </w:rPr>
        <w:t xml:space="preserve"> связь:</w:t>
      </w:r>
      <w:r w:rsidRPr="00E047BE">
        <w:rPr>
          <w:rFonts w:ascii="Times New Roman" w:hAnsi="Times New Roman" w:cs="Times New Roman"/>
          <w:sz w:val="24"/>
          <w:szCs w:val="24"/>
        </w:rPr>
        <w:t xml:space="preserve"> экономика.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47BE">
        <w:rPr>
          <w:rFonts w:ascii="Times New Roman" w:hAnsi="Times New Roman" w:cs="Times New Roman"/>
          <w:b/>
          <w:sz w:val="24"/>
          <w:szCs w:val="24"/>
          <w:u w:val="single"/>
        </w:rPr>
        <w:t>Методы обучения: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1. 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Обучающий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– сформировывать знания, умения и навыки;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2.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Развивающий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– способствовать развитию логического мышления; активизировать мыслительную деятельность учащихся;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lastRenderedPageBreak/>
        <w:t xml:space="preserve"> 3. Воспитательный – формировать устойчивый интерес к профессии; воспитывать профессионально важные качества: творческая активность, дисциплинированность, потребность в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постоянном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совершенствование своих профессиональных знаний и умений.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47BE">
        <w:rPr>
          <w:rFonts w:ascii="Times New Roman" w:hAnsi="Times New Roman" w:cs="Times New Roman"/>
          <w:b/>
          <w:sz w:val="24"/>
          <w:szCs w:val="24"/>
          <w:u w:val="single"/>
        </w:rPr>
        <w:t>Структурные элементы занятия:</w:t>
      </w:r>
    </w:p>
    <w:p w:rsidR="00BA1340" w:rsidRPr="00E047BE" w:rsidRDefault="00E047BE" w:rsidP="00E047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I.     </w:t>
      </w:r>
      <w:r w:rsidR="00BA1340" w:rsidRPr="00E047BE">
        <w:rPr>
          <w:rFonts w:ascii="Times New Roman" w:hAnsi="Times New Roman" w:cs="Times New Roman"/>
          <w:sz w:val="24"/>
          <w:szCs w:val="24"/>
        </w:rPr>
        <w:t xml:space="preserve"> Организационный момент: приветствие, проверка присутствующих, ознакомление учащихся с формой занятия. Сообщение цели занятия  – 1 мин.</w:t>
      </w:r>
    </w:p>
    <w:p w:rsidR="00BA1340" w:rsidRPr="00E047BE" w:rsidRDefault="00E047BE" w:rsidP="00E047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II.     </w:t>
      </w:r>
      <w:r w:rsidR="00BA1340" w:rsidRPr="00E047BE">
        <w:rPr>
          <w:rFonts w:ascii="Times New Roman" w:hAnsi="Times New Roman" w:cs="Times New Roman"/>
          <w:sz w:val="24"/>
          <w:szCs w:val="24"/>
        </w:rPr>
        <w:t xml:space="preserve"> Вступительное слово учителя о роли налогов и налоговой службы в жизни страны. Правила проведения игры - 5 мин.        </w:t>
      </w:r>
    </w:p>
    <w:p w:rsidR="00BA1340" w:rsidRPr="00E047BE" w:rsidRDefault="00E047BE" w:rsidP="00E047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III.  </w:t>
      </w:r>
      <w:r w:rsidR="00BA1340" w:rsidRPr="00E047BE">
        <w:rPr>
          <w:rFonts w:ascii="Times New Roman" w:hAnsi="Times New Roman" w:cs="Times New Roman"/>
          <w:sz w:val="24"/>
          <w:szCs w:val="24"/>
        </w:rPr>
        <w:t xml:space="preserve"> Игра – 33 мин.</w:t>
      </w:r>
    </w:p>
    <w:p w:rsidR="00BA1340" w:rsidRPr="00E047BE" w:rsidRDefault="00E047BE" w:rsidP="00E047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IV.    </w:t>
      </w:r>
      <w:r w:rsidR="00BA1340" w:rsidRPr="00E047BE">
        <w:rPr>
          <w:rFonts w:ascii="Times New Roman" w:hAnsi="Times New Roman" w:cs="Times New Roman"/>
          <w:sz w:val="24"/>
          <w:szCs w:val="24"/>
        </w:rPr>
        <w:t xml:space="preserve"> Подведение итогов игры. Члены жюри объявляют игровые результаты. Капитаны команды  дают самооценку действий команды в целом, в плане исполнения игровой роли. Проигравших в игре нет – 5 мин.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I.       </w:t>
      </w:r>
      <w:r w:rsidRPr="00E047BE">
        <w:rPr>
          <w:rFonts w:ascii="Times New Roman" w:hAnsi="Times New Roman" w:cs="Times New Roman"/>
          <w:b/>
          <w:sz w:val="24"/>
          <w:szCs w:val="24"/>
        </w:rPr>
        <w:t>Организационный момент (1 мин.):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Здравствуйте! Рада видеть вас! Сегодня наше занятие будет проходить в формате деловой игры, в ходе которого мы обобщим и закрепим знания по пройденным темам («Роль налогов в экономике»; «Налоговая система в РФ»; «Акцизы»), а также выявим практические умения и навыки.</w:t>
      </w:r>
    </w:p>
    <w:p w:rsidR="00BA1340" w:rsidRPr="00E047BE" w:rsidRDefault="00E047BE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II.         </w:t>
      </w:r>
      <w:r w:rsidR="00BA1340" w:rsidRPr="00E047BE">
        <w:rPr>
          <w:rFonts w:ascii="Times New Roman" w:hAnsi="Times New Roman" w:cs="Times New Roman"/>
          <w:sz w:val="24"/>
          <w:szCs w:val="24"/>
        </w:rPr>
        <w:t>Вступительное слово учителя о роли налогов и налоговой службы в жизни страны. Правила проведения игры. (5 мин.)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Налоги играют важную роль в жизни страны. Они являются формирующим звеном доходной части государственного бюджета, ведь именно из государственного бюджета денежные средства уходят на удовлетворение интереса общества и государства. Для обеспечения эффективного функционирования налоговой системы РФ, важную роль отводят налоговым органам. Именно они контролируют правильность исчисления налогов, своевременное поступление их в бюджет государства; следят за производством и оборотом спиртосодержащей, алкогольной и табачной продукции; информируют налогоплательщиков по вопросам налогового законодательства.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 xml:space="preserve">Правила </w:t>
      </w: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игры</w:t>
      </w:r>
      <w:proofErr w:type="gramStart"/>
      <w:r w:rsidRPr="00E047BE">
        <w:rPr>
          <w:rFonts w:ascii="Times New Roman" w:hAnsi="Times New Roman" w:cs="Times New Roman"/>
          <w:b/>
          <w:sz w:val="24"/>
          <w:szCs w:val="24"/>
        </w:rPr>
        <w:t>.</w:t>
      </w:r>
      <w:r w:rsidRPr="00E047BE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чащимся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объясняют ситуацию: государственная казна (бюджет) нуждается в дополнительных поступлениях денежных сумм, поэтому в наш город прислали комиссию по налогам и сбором с целью - проверить правильность исчисления акцизов и одновременно провести аттестацию налоговых работников, т.е. все ли они соответствуют своим занимаемым должностям. В роли налоговых работников сегодня будете вы (учащиеся), а представителем комиссии по налогам и сборам – Маслова Ирина Владимировна.</w:t>
      </w:r>
    </w:p>
    <w:p w:rsid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b/>
          <w:sz w:val="24"/>
          <w:szCs w:val="24"/>
        </w:rPr>
        <w:t>Игра состоит из 5 раундов-заданий.</w:t>
      </w:r>
      <w:r w:rsidRPr="00E047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>Каждый раунд выдержан во времени.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lastRenderedPageBreak/>
        <w:t>1 раунд:</w:t>
      </w:r>
      <w:r w:rsidR="00E047BE" w:rsidRPr="00E0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sz w:val="24"/>
          <w:szCs w:val="24"/>
        </w:rPr>
        <w:t>Мини – викторина (6 мин.) Цель: проверка знаний по всем пройденным темам. Каждому члену команды задаётся вопрос, а он должен дать правильный ответ. Сколько правильных ответов, столько и команде присуждается баллов.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2 раунд:</w:t>
      </w:r>
      <w:r w:rsidRPr="00E047BE">
        <w:rPr>
          <w:rFonts w:ascii="Times New Roman" w:hAnsi="Times New Roman" w:cs="Times New Roman"/>
          <w:sz w:val="24"/>
          <w:szCs w:val="24"/>
        </w:rPr>
        <w:t xml:space="preserve"> Соотнести акцизу свои элементы налогообложения (3 мин.) Цель: проверка знаний по теме “Акцизы”. Задание в виде теста.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3 раунд:</w:t>
      </w:r>
      <w:r w:rsidR="00E047BE" w:rsidRPr="00E0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sz w:val="24"/>
          <w:szCs w:val="24"/>
        </w:rPr>
        <w:t>Расчёт акцизов (8 мин.) Цель: проверка умений производить расчеты по данному налогу.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Задание состоит из двух задач. Каждая команда решает задачи.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b/>
          <w:sz w:val="24"/>
          <w:szCs w:val="24"/>
        </w:rPr>
        <w:t>Одновременно проводится конкурс капитанов:</w:t>
      </w:r>
      <w:r w:rsidRPr="00E047BE">
        <w:rPr>
          <w:rFonts w:ascii="Times New Roman" w:hAnsi="Times New Roman" w:cs="Times New Roman"/>
          <w:sz w:val="24"/>
          <w:szCs w:val="24"/>
        </w:rPr>
        <w:t xml:space="preserve"> Расчет налогового вычета по акцизу.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 xml:space="preserve">4 </w:t>
      </w: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раунд</w:t>
      </w:r>
      <w:proofErr w:type="gramStart"/>
      <w:r w:rsidRPr="00E047BE">
        <w:rPr>
          <w:rFonts w:ascii="Times New Roman" w:hAnsi="Times New Roman" w:cs="Times New Roman"/>
          <w:b/>
          <w:sz w:val="24"/>
          <w:szCs w:val="24"/>
        </w:rPr>
        <w:t>:</w:t>
      </w:r>
      <w:r w:rsidRPr="00E047BE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гра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“Слова” (6 мин.) Цель: проверка знаний по терминологии пройденных тем.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Каждая команда должна как можно больше назвать профессиональных терминов. За каждый термин 1 балл.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5 раунд:</w:t>
      </w:r>
      <w:r w:rsidR="00E0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sz w:val="24"/>
          <w:szCs w:val="24"/>
        </w:rPr>
        <w:t>Мини - проект “Свой налог” (10 мин.) Цель: применение знаний курса в жизненных ситуациях.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В этом раунде учащимся было дано задание - придумать новый налог для пополнения бюджета города и его презентовать, опираясь на теоретические знания по пройденным темам и применение этих знаний в жизненных ситуациях. Это задание на активизацию мыслительной деятельности учащихся.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>III.                Игра. (33 мин.)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1 РАУНД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ВОПРОСЫ для 1 команды: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1.      Если вы нарушаете правила, вас штрафуют, если вы соблюдаете правила, вас облагают ……. (налогом);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2.      Что такое налог? (обязательный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платеж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взимаемый с организаций и физических лиц в казну государства);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3.      Какие налоги называются федеральными? (…взимаются на территории всей РФ и зачисляются в федеральный бюджет - Москва);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4.      Этот налог устанавливается в целях изъятия в доход бюджета полученной сверхприбыли от производства высокорентабельной продукции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акцизы)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5.      Кто является плательщиком акцизов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организации, индивидуальные предприниматели; лица, осуществляющие перевозку подакцизных товаров через таможенную границу РФ);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6.      К какому виду налогов относятся  акцизы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к косвенным налогам);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7.      Каков налоговый период для плательщиков акцизов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один календарный месяц);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lastRenderedPageBreak/>
        <w:t xml:space="preserve"> 8.      Как исчисляется сумма акцизов по каждому виду подакцизных товаров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как произведение налоговой базы и соответствующей налоговой ставки);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ВОПРОСЫ для 2 команды: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1.      Дополните старинную поговорку: «Убывает то, что облагается…… (налогом);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2.      Кто является налогоплательщиками?... (физические лица-граждане, индивидуальные предприниматели; юридические </w:t>
      </w:r>
      <w:proofErr w:type="spellStart"/>
      <w:proofErr w:type="gramStart"/>
      <w:r w:rsidRPr="00E047BE">
        <w:rPr>
          <w:rFonts w:ascii="Times New Roman" w:hAnsi="Times New Roman" w:cs="Times New Roman"/>
          <w:sz w:val="24"/>
          <w:szCs w:val="24"/>
        </w:rPr>
        <w:t>лица-коммерческие</w:t>
      </w:r>
      <w:proofErr w:type="spellEnd"/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и некоммерческие организации, обычные организации);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3.      Назовите объекты взимания налогов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доходы, юридически значимые действия, имущество, ввоз и вывоз товаров за границу);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4.      Какие налоги называются местными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устанавливаются органами местного самоуправления и зачисляются в местный бюджет);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5.      Каково определение акциза как косвенного налога?... (</w:t>
      </w:r>
      <w:proofErr w:type="spellStart"/>
      <w:proofErr w:type="gramStart"/>
      <w:r w:rsidRPr="00E047BE">
        <w:rPr>
          <w:rFonts w:ascii="Times New Roman" w:hAnsi="Times New Roman" w:cs="Times New Roman"/>
          <w:sz w:val="24"/>
          <w:szCs w:val="24"/>
        </w:rPr>
        <w:t>акцизы-это</w:t>
      </w:r>
      <w:proofErr w:type="spellEnd"/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косвенные налоги, включаемые в цену товара и уплачиваемые покупателями);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6.      Какие существуют виды подакцизных товаров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дизельное топливо, прямогонный бензин, автомобильный бензин, спирт этиловый для всех видов сырья, моторные масла, спиртосодержащая продукция, пиво, алкогольная продукция, табачная продукция, автомобили легковые и мотоциклы).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7.      Назовите виды налоговых ставок акцизов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?... (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твердые, процентные, комбинированные);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8.      Перечислите обязанности налогоплательщиков?... (своевременная и полная уплата налогов, обязанность вести бухгалтерский учет и составлять отчеты о финансово-хозяйственной деятельности, обязанность представлять налоговым органам необходимые документы и сведения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исчислении и уплате налогов).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2 РАУНД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Задание</w:t>
      </w:r>
      <w:proofErr w:type="gramStart"/>
      <w:r w:rsidRPr="00E047BE">
        <w:rPr>
          <w:rFonts w:ascii="Times New Roman" w:hAnsi="Times New Roman" w:cs="Times New Roman"/>
          <w:b/>
          <w:sz w:val="24"/>
          <w:szCs w:val="24"/>
        </w:rPr>
        <w:t>:</w:t>
      </w:r>
      <w:r w:rsidRPr="00E047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оотнести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акцизу свои элементы налогообложения.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1.      Высокорентабельные и “социально опасные” товары, “предметы роскоши”;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2.      Пенсионный фонд, Фонд медицинского страхования, Фонд социального страхования;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3.      18,10,0 %;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4.      Резидент, нерезидент;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5.      Мясо и мясопродукты, </w:t>
      </w:r>
      <w:proofErr w:type="spellStart"/>
      <w:r w:rsidRPr="00E047BE">
        <w:rPr>
          <w:rFonts w:ascii="Times New Roman" w:hAnsi="Times New Roman" w:cs="Times New Roman"/>
          <w:sz w:val="24"/>
          <w:szCs w:val="24"/>
        </w:rPr>
        <w:t>кромеделикатес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>, молоко и молокопродукты, яйца и яйцепродукты, товары для детей, медицинские товары;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6.      35,30,13,6 %;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7.      Твердые, адвалорные, комбинированные ставки;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lastRenderedPageBreak/>
        <w:t xml:space="preserve"> 8.      Спиртосодержащая продукция, ГСМ, алкогольная продукция, пиво, ювелирные изделия, табачные изделия, автомобили;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9.      Зарплата, премии, дивиденды, призы, выигрыши;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10.  Организации, индивидуальные предприниматели и лица, осуществляющие перевозку товаров через таможенную границу РФ;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11.  Государственные пособия, материальная помощь, страховые платежи, пособия по временной нетрудоспособности, беременности и родам;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12.  Налоговая база определяется отдельно по каждому виду товара;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13.  Работы (услуги), выполненные в космическом пространстве;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14.  Лица, производящие выплаты физ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.л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ицам и индивидуальные предприниматели, адвокаты;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15.  Исчисляется как произведение налоговой базы и соответствующей налоговой ставки.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>Ответ: 1, 7, 8, 10, 12, 15.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3 РАУНД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>Задача №1: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Организация приобрела 3000 л этилового спирта и произвела из него 15 000 л вина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крепостью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18%.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сумма налогового вычета? Ставка акциза по этиловому спирту – 33 руб. за 1 л безводного этилового спирта.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 xml:space="preserve">Решение:       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33 руб. * 3000 л = 99 000 руб. (сумма акциза, уплаченная за 3000 л спирта);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33 руб. * 15 000 л * 18%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100% = 89 100 руб. (максимальная сумма вычета, на которую организация имеет право).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E047BE">
        <w:rPr>
          <w:rFonts w:ascii="Times New Roman" w:hAnsi="Times New Roman" w:cs="Times New Roman"/>
          <w:b/>
          <w:sz w:val="24"/>
          <w:szCs w:val="24"/>
        </w:rPr>
        <w:t>:</w:t>
      </w:r>
      <w:r w:rsidRPr="00E047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умма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налогового вычета составила 89 100 руб.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>Задача №2: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В феврале 2007 г. </w:t>
      </w:r>
      <w:proofErr w:type="spellStart"/>
      <w:r w:rsidRPr="00E047BE">
        <w:rPr>
          <w:rFonts w:ascii="Times New Roman" w:hAnsi="Times New Roman" w:cs="Times New Roman"/>
          <w:sz w:val="24"/>
          <w:szCs w:val="24"/>
        </w:rPr>
        <w:t>винзавод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реализовал на территории РФ 1400 л водки (крепость 40%) и 3000 л виноградного вина (крепость 19%). Необходимо исчислить величину акциза. Если ставка акциза алкогольной продукции с объемной долей этилового спирта свыше 9 % - 320 руб. за 1 л безводного этилового спирта.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Решение: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1400 л * 320 руб. * 40% = 179 200 руб.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3000 л * 320 руб. * 19% = 182 400 руб.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047BE">
        <w:rPr>
          <w:rFonts w:ascii="Times New Roman" w:hAnsi="Times New Roman" w:cs="Times New Roman"/>
          <w:b/>
          <w:sz w:val="24"/>
          <w:szCs w:val="24"/>
        </w:rPr>
        <w:t>Ответ</w:t>
      </w:r>
      <w:proofErr w:type="gramStart"/>
      <w:r w:rsidRPr="00E047BE">
        <w:rPr>
          <w:rFonts w:ascii="Times New Roman" w:hAnsi="Times New Roman" w:cs="Times New Roman"/>
          <w:b/>
          <w:sz w:val="24"/>
          <w:szCs w:val="24"/>
        </w:rPr>
        <w:t>:</w:t>
      </w:r>
      <w:r w:rsidRPr="00E047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>умма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акциза составляет 361 600 руб.</w:t>
      </w:r>
    </w:p>
    <w:p w:rsidR="00BA1340" w:rsidRPr="00E047BE" w:rsidRDefault="00BA1340" w:rsidP="00BA13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КОНКУРС КАПИТАНОВ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 Задача: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Организация приобрела 2000 л этилового спирта и произвела из него 10 000 л вина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крепостью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17%.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Какова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сумма налогового вычета? Ставка акциза по этиловому спирту – 27,7 руб. за 1 л безводного этилового спирта.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 xml:space="preserve"> Формула:</w:t>
      </w:r>
      <w:r w:rsidRPr="00E047BE">
        <w:rPr>
          <w:rFonts w:ascii="Times New Roman" w:hAnsi="Times New Roman" w:cs="Times New Roman"/>
          <w:sz w:val="24"/>
          <w:szCs w:val="24"/>
        </w:rPr>
        <w:t xml:space="preserve">  1). С = О * А;  2). С = А * К * О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100%,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где –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предельная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сумма акциза, уплаченная по этиловому спирту, использованному для производства вина;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           А – ставка акциза на 1 л этилового спирта;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– крепость вина, %;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           О – количество реализованного вина.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 xml:space="preserve"> Решение:</w:t>
      </w:r>
      <w:r w:rsidRPr="00E047BE">
        <w:rPr>
          <w:rFonts w:ascii="Times New Roman" w:hAnsi="Times New Roman" w:cs="Times New Roman"/>
          <w:sz w:val="24"/>
          <w:szCs w:val="24"/>
        </w:rPr>
        <w:t xml:space="preserve">  1). 27,7 руб. * 2000 л = 55400 руб. (сумма акциза, уплаченная за 2000 л спирта);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                    2).  27,7 руб. * 10 000 л * 17%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100% = 47090 руб. (максимальная сумма вычета, на которую организация имеет право).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4 РАУНД - Игра “Слова”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 xml:space="preserve"> Задание:</w:t>
      </w:r>
      <w:r w:rsidRPr="00E047BE">
        <w:rPr>
          <w:rFonts w:ascii="Times New Roman" w:hAnsi="Times New Roman" w:cs="Times New Roman"/>
          <w:sz w:val="24"/>
          <w:szCs w:val="24"/>
        </w:rPr>
        <w:t xml:space="preserve"> Записать слова (терминология), связанные с содержанием пройденного материала.</w:t>
      </w:r>
    </w:p>
    <w:p w:rsidR="00A16B6D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>Ответы: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883910" cy="2315845"/>
            <wp:effectExtent l="1905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3910" cy="2315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5 РАУНД</w:t>
      </w:r>
      <w:r w:rsidR="00E047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47BE">
        <w:rPr>
          <w:rFonts w:ascii="Times New Roman" w:hAnsi="Times New Roman" w:cs="Times New Roman"/>
          <w:b/>
          <w:sz w:val="24"/>
          <w:szCs w:val="24"/>
        </w:rPr>
        <w:t>“Свой налог”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1.      название налога;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2.      объект налогообложения;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3.      сроки уплаты;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4.      налогоплательщики;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5.      налоговая ставка – определенная сумма или %;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6.      налоговые поступления - на что пойдут;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lastRenderedPageBreak/>
        <w:t xml:space="preserve"> 7.      история налога.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  <w:u w:val="single"/>
        </w:rPr>
        <w:t>Пример:</w:t>
      </w:r>
      <w:r w:rsidRPr="00E047BE">
        <w:rPr>
          <w:rFonts w:ascii="Times New Roman" w:hAnsi="Times New Roman" w:cs="Times New Roman"/>
          <w:sz w:val="24"/>
          <w:szCs w:val="24"/>
        </w:rPr>
        <w:t xml:space="preserve"> “Налог с посетителей ночных клубов (заведений)”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налогоплательщики – посетители ночных клубов старше 18 лет;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объект налогообложения – посещение ночного клуба;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налоговая ставка – 10% от стоимости входного билета (например: стоимость входного билета - 200 руб., сумма налога – 20 руб.; итого стоимость билета – 220 руб.);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сроки уплаты – не позднее 15 числа, следующего за отчетным месяцем в налоговые органы;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расход налоговых поступлений – часть налоговых поступлений пойдёт на благотворительность: клиники для больных </w:t>
      </w:r>
      <w:proofErr w:type="spellStart"/>
      <w:r w:rsidRPr="00E047BE">
        <w:rPr>
          <w:rFonts w:ascii="Times New Roman" w:hAnsi="Times New Roman" w:cs="Times New Roman"/>
          <w:sz w:val="24"/>
          <w:szCs w:val="24"/>
        </w:rPr>
        <w:t>СПИДом</w:t>
      </w:r>
      <w:proofErr w:type="spellEnd"/>
      <w:r w:rsidRPr="00E047BE">
        <w:rPr>
          <w:rFonts w:ascii="Times New Roman" w:hAnsi="Times New Roman" w:cs="Times New Roman"/>
          <w:sz w:val="24"/>
          <w:szCs w:val="24"/>
        </w:rPr>
        <w:t xml:space="preserve"> (наркоманов), раковыми заболеваниями; в детские дома, приюты.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sz w:val="24"/>
          <w:szCs w:val="24"/>
        </w:rPr>
        <w:t xml:space="preserve"> - история налога - налог стали взимать (применять) в нашем городе, когда стали открываться (работать) ночные клубы (заведения).</w:t>
      </w:r>
    </w:p>
    <w:p w:rsidR="00BA1340" w:rsidRPr="00E047BE" w:rsidRDefault="00BA1340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b/>
          <w:sz w:val="24"/>
          <w:szCs w:val="24"/>
        </w:rPr>
        <w:t>IV. Подведение итогов игры.</w:t>
      </w:r>
      <w:r w:rsidRPr="00E047BE">
        <w:rPr>
          <w:rFonts w:ascii="Times New Roman" w:hAnsi="Times New Roman" w:cs="Times New Roman"/>
          <w:sz w:val="24"/>
          <w:szCs w:val="24"/>
        </w:rPr>
        <w:t xml:space="preserve"> (5 мин.) Члены жюри объявляют игровые результаты. Капитаны дают самооценку действий команды в целом и обсуждают трудности, возникшие по ходу игры, эмоциональные переживания, идеи, которые приходили в голову, в плане исполнения игровой роли. </w:t>
      </w:r>
      <w:proofErr w:type="gramStart"/>
      <w:r w:rsidRPr="00E047BE">
        <w:rPr>
          <w:rFonts w:ascii="Times New Roman" w:hAnsi="Times New Roman" w:cs="Times New Roman"/>
          <w:sz w:val="24"/>
          <w:szCs w:val="24"/>
        </w:rPr>
        <w:t>Проигравших</w:t>
      </w:r>
      <w:proofErr w:type="gramEnd"/>
      <w:r w:rsidRPr="00E047BE">
        <w:rPr>
          <w:rFonts w:ascii="Times New Roman" w:hAnsi="Times New Roman" w:cs="Times New Roman"/>
          <w:sz w:val="24"/>
          <w:szCs w:val="24"/>
        </w:rPr>
        <w:t xml:space="preserve"> в игре нет.</w:t>
      </w:r>
    </w:p>
    <w:p w:rsidR="00BA1340" w:rsidRPr="00E047BE" w:rsidRDefault="00F929C6" w:rsidP="00BA1340">
      <w:pPr>
        <w:jc w:val="both"/>
        <w:rPr>
          <w:rFonts w:ascii="Times New Roman" w:hAnsi="Times New Roman" w:cs="Times New Roman"/>
          <w:sz w:val="24"/>
          <w:szCs w:val="24"/>
        </w:rPr>
      </w:pPr>
      <w:r w:rsidRPr="00E047BE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08175" cy="1520825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175" cy="152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3C8D" w:rsidRPr="00283C8D" w:rsidRDefault="00283C8D" w:rsidP="00283C8D">
      <w:pPr>
        <w:jc w:val="center"/>
        <w:rPr>
          <w:sz w:val="24"/>
          <w:szCs w:val="24"/>
        </w:rPr>
      </w:pPr>
    </w:p>
    <w:p w:rsidR="00BA1340" w:rsidRPr="00BA1340" w:rsidRDefault="00BA1340" w:rsidP="00BA1340">
      <w:pPr>
        <w:jc w:val="both"/>
        <w:rPr>
          <w:sz w:val="24"/>
          <w:szCs w:val="24"/>
        </w:rPr>
      </w:pPr>
      <w:r w:rsidRPr="00BA1340">
        <w:rPr>
          <w:sz w:val="24"/>
          <w:szCs w:val="24"/>
        </w:rPr>
        <w:t xml:space="preserve">  </w:t>
      </w:r>
    </w:p>
    <w:p w:rsidR="00BA1340" w:rsidRPr="00BA1340" w:rsidRDefault="00BA1340" w:rsidP="00BA1340">
      <w:pPr>
        <w:jc w:val="both"/>
        <w:rPr>
          <w:sz w:val="24"/>
          <w:szCs w:val="24"/>
        </w:rPr>
      </w:pPr>
    </w:p>
    <w:p w:rsidR="00BA1340" w:rsidRPr="00BA1340" w:rsidRDefault="00BA1340" w:rsidP="00BA1340">
      <w:pPr>
        <w:jc w:val="both"/>
        <w:rPr>
          <w:sz w:val="24"/>
          <w:szCs w:val="24"/>
        </w:rPr>
      </w:pPr>
      <w:r w:rsidRPr="00BA1340">
        <w:rPr>
          <w:sz w:val="24"/>
          <w:szCs w:val="24"/>
        </w:rPr>
        <w:t xml:space="preserve">  </w:t>
      </w:r>
    </w:p>
    <w:p w:rsidR="00BA1340" w:rsidRPr="00BA1340" w:rsidRDefault="00BA1340" w:rsidP="00BA1340">
      <w:pPr>
        <w:jc w:val="both"/>
        <w:rPr>
          <w:sz w:val="24"/>
          <w:szCs w:val="24"/>
        </w:rPr>
      </w:pPr>
    </w:p>
    <w:p w:rsidR="00BA1340" w:rsidRPr="00BA1340" w:rsidRDefault="00BA1340" w:rsidP="00BA1340">
      <w:pPr>
        <w:jc w:val="both"/>
        <w:rPr>
          <w:sz w:val="24"/>
          <w:szCs w:val="24"/>
        </w:rPr>
      </w:pPr>
      <w:r w:rsidRPr="00BA1340">
        <w:rPr>
          <w:sz w:val="24"/>
          <w:szCs w:val="24"/>
        </w:rPr>
        <w:t xml:space="preserve">  </w:t>
      </w:r>
    </w:p>
    <w:p w:rsidR="00BA1340" w:rsidRPr="00BA1340" w:rsidRDefault="00BA1340" w:rsidP="00BA1340">
      <w:pPr>
        <w:jc w:val="both"/>
        <w:rPr>
          <w:sz w:val="24"/>
          <w:szCs w:val="24"/>
        </w:rPr>
      </w:pPr>
    </w:p>
    <w:p w:rsidR="00BA1340" w:rsidRPr="00BA1340" w:rsidRDefault="00BA1340" w:rsidP="00BA1340">
      <w:pPr>
        <w:jc w:val="both"/>
        <w:rPr>
          <w:sz w:val="24"/>
          <w:szCs w:val="24"/>
        </w:rPr>
      </w:pPr>
      <w:r w:rsidRPr="00BA1340">
        <w:rPr>
          <w:sz w:val="24"/>
          <w:szCs w:val="24"/>
        </w:rPr>
        <w:t xml:space="preserve">  </w:t>
      </w:r>
    </w:p>
    <w:sectPr w:rsidR="00BA1340" w:rsidRPr="00BA1340" w:rsidSect="00A16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A1340"/>
    <w:rsid w:val="00283C8D"/>
    <w:rsid w:val="003D7CBC"/>
    <w:rsid w:val="009137ED"/>
    <w:rsid w:val="00A16B6D"/>
    <w:rsid w:val="00BA1340"/>
    <w:rsid w:val="00DB4809"/>
    <w:rsid w:val="00E047BE"/>
    <w:rsid w:val="00F9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1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13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1635</Words>
  <Characters>9326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3</cp:revision>
  <cp:lastPrinted>2016-11-18T04:36:00Z</cp:lastPrinted>
  <dcterms:created xsi:type="dcterms:W3CDTF">2016-11-16T20:58:00Z</dcterms:created>
  <dcterms:modified xsi:type="dcterms:W3CDTF">2016-11-18T04:38:00Z</dcterms:modified>
</cp:coreProperties>
</file>